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804D" w14:textId="77777777" w:rsidR="00D339AA" w:rsidRPr="00D339AA" w:rsidRDefault="00D339AA" w:rsidP="00D339AA">
      <w:pPr>
        <w:spacing w:after="0" w:line="240" w:lineRule="auto"/>
        <w:contextualSpacing/>
        <w:rPr>
          <w:rFonts w:ascii="Calibri Light" w:eastAsia="SimSun" w:hAnsi="Calibri Light" w:cs="Times New Roman"/>
          <w:sz w:val="56"/>
          <w:szCs w:val="56"/>
          <w:lang w:val="en-US" w:eastAsia="ja-JP"/>
        </w:rPr>
      </w:pPr>
      <w:r w:rsidRPr="00D339AA">
        <w:rPr>
          <w:rFonts w:ascii="Calibri Light" w:eastAsia="SimSun" w:hAnsi="Calibri Light" w:cs="Times New Roman"/>
          <w:noProof/>
          <w:sz w:val="56"/>
          <w:szCs w:val="56"/>
          <w:lang w:val="en-US" w:eastAsia="ja-JP"/>
        </w:rPr>
        <w:drawing>
          <wp:inline distT="0" distB="0" distL="0" distR="0" wp14:anchorId="16C83CF4" wp14:editId="75A51862">
            <wp:extent cx="2867025" cy="681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34" cy="6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F9D7" w14:textId="77777777" w:rsidR="00D339AA" w:rsidRPr="00606EF0" w:rsidRDefault="00D339AA" w:rsidP="00D339AA">
      <w:pPr>
        <w:spacing w:after="0" w:line="240" w:lineRule="auto"/>
        <w:contextualSpacing/>
        <w:rPr>
          <w:rFonts w:ascii="Roboto Light" w:eastAsia="SimSun" w:hAnsi="Roboto Light" w:cs="Times New Roman"/>
          <w:sz w:val="56"/>
          <w:szCs w:val="56"/>
          <w:lang w:val="en-US" w:eastAsia="ja-JP"/>
        </w:rPr>
      </w:pPr>
      <w:r w:rsidRPr="00606EF0">
        <w:rPr>
          <w:rFonts w:ascii="Roboto Light" w:eastAsia="SimSun" w:hAnsi="Roboto Light" w:cs="Times New Roman"/>
          <w:sz w:val="56"/>
          <w:szCs w:val="56"/>
          <w:lang w:val="en-US" w:eastAsia="ja-JP"/>
        </w:rPr>
        <w:t xml:space="preserve">COVID-19 </w:t>
      </w:r>
    </w:p>
    <w:p w14:paraId="673A8E36" w14:textId="77777777" w:rsidR="00D339AA" w:rsidRPr="00606EF0" w:rsidRDefault="00D339AA" w:rsidP="00D339AA">
      <w:pPr>
        <w:spacing w:after="0" w:line="240" w:lineRule="auto"/>
        <w:contextualSpacing/>
        <w:rPr>
          <w:rFonts w:ascii="Roboto Light" w:eastAsia="SimSun" w:hAnsi="Roboto Light" w:cs="Times New Roman"/>
          <w:sz w:val="56"/>
          <w:szCs w:val="56"/>
          <w:lang w:val="en-US" w:eastAsia="ja-JP"/>
        </w:rPr>
      </w:pPr>
      <w:r w:rsidRPr="00606EF0">
        <w:rPr>
          <w:rFonts w:ascii="Roboto Light" w:eastAsia="SimSun" w:hAnsi="Roboto Light" w:cs="Times New Roman"/>
          <w:sz w:val="56"/>
          <w:szCs w:val="56"/>
          <w:lang w:val="en-US" w:eastAsia="ja-JP"/>
        </w:rPr>
        <w:t>Responsible Visitor Code</w:t>
      </w:r>
    </w:p>
    <w:p w14:paraId="4C6E970A" w14:textId="77777777" w:rsidR="00D339AA" w:rsidRPr="00606EF0" w:rsidRDefault="00D339AA" w:rsidP="00D339AA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ascii="Roboto Light" w:eastAsia="SimSun" w:hAnsi="Roboto Light" w:cs="Times New Roman"/>
          <w:b/>
          <w:bCs/>
          <w:smallCaps/>
          <w:sz w:val="36"/>
          <w:szCs w:val="36"/>
          <w:lang w:val="en-US" w:eastAsia="ja-JP"/>
        </w:rPr>
      </w:pPr>
      <w:r w:rsidRPr="00606EF0">
        <w:rPr>
          <w:rFonts w:ascii="Roboto Light" w:eastAsia="SimSun" w:hAnsi="Roboto Light" w:cs="Times New Roman"/>
          <w:b/>
          <w:bCs/>
          <w:smallCaps/>
          <w:sz w:val="36"/>
          <w:szCs w:val="36"/>
          <w:lang w:val="en-US" w:eastAsia="ja-JP"/>
        </w:rPr>
        <w:t>Visitors must:</w:t>
      </w:r>
    </w:p>
    <w:p w14:paraId="49A54A47" w14:textId="77777777" w:rsidR="00D339AA" w:rsidRPr="00606EF0" w:rsidRDefault="00D339AA" w:rsidP="00D339AA">
      <w:pPr>
        <w:rPr>
          <w:rFonts w:ascii="Roboto Light" w:eastAsia="SimSun" w:hAnsi="Roboto Light" w:cs="Arial"/>
          <w:sz w:val="24"/>
          <w:szCs w:val="24"/>
          <w:lang w:val="en-US" w:eastAsia="ja-JP"/>
        </w:rPr>
      </w:pPr>
    </w:p>
    <w:p w14:paraId="651F51FE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Book visits in advance for a specific day, time, and length of visit</w:t>
      </w:r>
    </w:p>
    <w:p w14:paraId="7D99730F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Check in with the Registered Manager at the Care Home on the day prior to their visit, to ensure the situation in the Home has not changed</w:t>
      </w:r>
    </w:p>
    <w:p w14:paraId="02DFF4F9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Be free of any COVID-19 symptoms on the day of their visit</w:t>
      </w:r>
    </w:p>
    <w:p w14:paraId="64C5A4EF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Not be unwell on the day of their visit</w:t>
      </w:r>
    </w:p>
    <w:p w14:paraId="0D5552AD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 xml:space="preserve">Hand </w:t>
      </w:r>
      <w:proofErr w:type="spellStart"/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sanitisation</w:t>
      </w:r>
      <w:proofErr w:type="spellEnd"/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 xml:space="preserve"> </w:t>
      </w:r>
    </w:p>
    <w:p w14:paraId="1D5165E8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Provide the necessary information required by the Care Home at the visits (e.g. honest response to screening requirements about COVID-19 risk factors to support track and trace guidance</w:t>
      </w:r>
    </w:p>
    <w:p w14:paraId="56BF2B74" w14:textId="5ED8B681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Comply with the infection prevention and control measures, including a temperature test, mandatory hand hygiene the use of PPE as required and social distancing requirements, remaining in the designated visiting area</w:t>
      </w:r>
    </w:p>
    <w:p w14:paraId="3ADE4DC0" w14:textId="14B58944" w:rsidR="007E3E44" w:rsidRPr="00606EF0" w:rsidRDefault="007E3E44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hAnsi="Roboto Light"/>
          <w:sz w:val="24"/>
          <w:szCs w:val="24"/>
        </w:rPr>
        <w:t xml:space="preserve">supervision of all visits to ensure social distancing and infection control measures are always adhered to.  </w:t>
      </w:r>
    </w:p>
    <w:p w14:paraId="7EF2E77D" w14:textId="77777777" w:rsidR="00D339AA" w:rsidRPr="00606EF0" w:rsidRDefault="00D339AA" w:rsidP="00D339AA">
      <w:pPr>
        <w:numPr>
          <w:ilvl w:val="0"/>
          <w:numId w:val="1"/>
        </w:numPr>
        <w:spacing w:line="480" w:lineRule="auto"/>
        <w:contextualSpacing/>
        <w:rPr>
          <w:rFonts w:ascii="Roboto Light" w:eastAsia="SimSun" w:hAnsi="Roboto Light" w:cs="Arial"/>
          <w:sz w:val="24"/>
          <w:szCs w:val="24"/>
          <w:lang w:val="en-US" w:eastAsia="ja-JP"/>
        </w:rPr>
      </w:pPr>
      <w:r w:rsidRPr="00606EF0">
        <w:rPr>
          <w:rFonts w:ascii="Roboto Light" w:eastAsia="SimSun" w:hAnsi="Roboto Light" w:cs="Arial"/>
          <w:sz w:val="24"/>
          <w:szCs w:val="24"/>
          <w:lang w:val="en-US" w:eastAsia="ja-JP"/>
        </w:rPr>
        <w:t>Ensure that any gifts brought to give to the individual they are visiting can be sanitized, in line with relevant infection prevention and controls (IPC) guidance.</w:t>
      </w:r>
    </w:p>
    <w:p w14:paraId="3609124C" w14:textId="77777777" w:rsidR="00CF68B3" w:rsidRPr="00606EF0" w:rsidRDefault="00CF68B3" w:rsidP="00D339AA">
      <w:pPr>
        <w:spacing w:after="0"/>
        <w:rPr>
          <w:rFonts w:ascii="Roboto Light" w:hAnsi="Roboto Light"/>
          <w:lang w:val="en-US"/>
        </w:rPr>
      </w:pPr>
    </w:p>
    <w:p w14:paraId="0661DEC4" w14:textId="150FC8E0" w:rsidR="00D339AA" w:rsidRPr="00606EF0" w:rsidRDefault="00D339AA" w:rsidP="00D339AA">
      <w:pPr>
        <w:spacing w:after="0"/>
        <w:rPr>
          <w:rFonts w:ascii="Roboto Light" w:hAnsi="Roboto Light"/>
          <w:sz w:val="24"/>
          <w:szCs w:val="24"/>
          <w:lang w:val="en-US"/>
        </w:rPr>
      </w:pPr>
      <w:r w:rsidRPr="00606EF0">
        <w:rPr>
          <w:rFonts w:ascii="Roboto Light" w:hAnsi="Roboto Light"/>
          <w:sz w:val="24"/>
          <w:szCs w:val="24"/>
          <w:lang w:val="en-US"/>
        </w:rPr>
        <w:t>Should a visitor not follow the Responsible Visitor Code, Omega Elifar Ltd reserves the right to refuse that individual’s access to visiting.</w:t>
      </w:r>
    </w:p>
    <w:p w14:paraId="73ABCC3B" w14:textId="45530389" w:rsidR="00D339AA" w:rsidRPr="00606EF0" w:rsidRDefault="00D339AA" w:rsidP="00D339AA">
      <w:pPr>
        <w:spacing w:after="0"/>
        <w:rPr>
          <w:rFonts w:ascii="Roboto Light" w:hAnsi="Roboto Light"/>
          <w:b/>
          <w:bCs/>
          <w:sz w:val="24"/>
          <w:szCs w:val="24"/>
          <w:lang w:val="en-US"/>
        </w:rPr>
      </w:pPr>
    </w:p>
    <w:p w14:paraId="1CBB667A" w14:textId="5C5729A4" w:rsidR="001A7AA1" w:rsidRPr="00606EF0" w:rsidRDefault="001A7AA1" w:rsidP="00D339AA">
      <w:pPr>
        <w:spacing w:after="0"/>
        <w:rPr>
          <w:rFonts w:ascii="Roboto Light" w:hAnsi="Roboto Light"/>
          <w:b/>
          <w:bCs/>
          <w:sz w:val="24"/>
          <w:szCs w:val="24"/>
          <w:lang w:val="en-US"/>
        </w:rPr>
      </w:pPr>
    </w:p>
    <w:p w14:paraId="16E551D2" w14:textId="7680A593" w:rsidR="001A7AA1" w:rsidRPr="00606EF0" w:rsidRDefault="001A7AA1" w:rsidP="00D339AA">
      <w:pPr>
        <w:spacing w:after="0"/>
        <w:rPr>
          <w:rFonts w:ascii="Roboto Light" w:hAnsi="Roboto Light"/>
          <w:b/>
          <w:bCs/>
          <w:sz w:val="24"/>
          <w:szCs w:val="24"/>
          <w:lang w:val="en-US"/>
        </w:rPr>
      </w:pPr>
    </w:p>
    <w:p w14:paraId="405CF2C3" w14:textId="77777777" w:rsidR="001A7AA1" w:rsidRPr="00CF68B3" w:rsidRDefault="001A7AA1" w:rsidP="00D339AA">
      <w:pPr>
        <w:spacing w:after="0"/>
        <w:rPr>
          <w:rFonts w:ascii="Roboto Lt" w:hAnsi="Roboto Lt"/>
          <w:b/>
          <w:bCs/>
          <w:sz w:val="24"/>
          <w:szCs w:val="24"/>
          <w:lang w:val="en-US"/>
        </w:rPr>
      </w:pPr>
    </w:p>
    <w:p w14:paraId="20C6FB22" w14:textId="77777777" w:rsidR="00D339AA" w:rsidRPr="00D339AA" w:rsidRDefault="00D339AA" w:rsidP="00D339AA">
      <w:pPr>
        <w:spacing w:after="0"/>
        <w:rPr>
          <w:rFonts w:ascii="Roboto Lt" w:hAnsi="Roboto Lt"/>
          <w:b/>
          <w:bCs/>
          <w:lang w:val="en-US"/>
        </w:rPr>
      </w:pPr>
    </w:p>
    <w:p w14:paraId="4E088619" w14:textId="77777777" w:rsidR="00C57C5D" w:rsidRPr="00606EF0" w:rsidRDefault="00D339AA" w:rsidP="00C57C5D">
      <w:pPr>
        <w:spacing w:after="0"/>
        <w:jc w:val="center"/>
        <w:rPr>
          <w:rFonts w:ascii="Roboto Light" w:hAnsi="Roboto Light"/>
          <w:b/>
          <w:bCs/>
          <w:sz w:val="24"/>
          <w:szCs w:val="24"/>
          <w:lang w:val="en-US"/>
        </w:rPr>
      </w:pPr>
      <w:r w:rsidRPr="00606EF0">
        <w:rPr>
          <w:rFonts w:ascii="Roboto Light" w:hAnsi="Roboto Light"/>
          <w:b/>
          <w:bCs/>
          <w:sz w:val="24"/>
          <w:szCs w:val="24"/>
          <w:lang w:val="en-US"/>
        </w:rPr>
        <w:t xml:space="preserve">Please note that should circumstances change or there is a resurgence of COVID-19, Omega Elifar Ltd will revise the Visitor guidelines in accordance with the advice from </w:t>
      </w:r>
    </w:p>
    <w:p w14:paraId="0C9CF908" w14:textId="4DD3B661" w:rsidR="00D339AA" w:rsidRPr="00606EF0" w:rsidRDefault="00D339AA" w:rsidP="00C57C5D">
      <w:pPr>
        <w:spacing w:after="0"/>
        <w:jc w:val="center"/>
        <w:rPr>
          <w:rFonts w:ascii="Roboto Light" w:hAnsi="Roboto Light"/>
          <w:b/>
          <w:bCs/>
          <w:sz w:val="24"/>
          <w:szCs w:val="24"/>
          <w:lang w:val="en-US"/>
        </w:rPr>
      </w:pPr>
      <w:r w:rsidRPr="00606EF0">
        <w:rPr>
          <w:rFonts w:ascii="Roboto Light" w:hAnsi="Roboto Light"/>
          <w:b/>
          <w:bCs/>
          <w:sz w:val="24"/>
          <w:szCs w:val="24"/>
          <w:lang w:val="en-US"/>
        </w:rPr>
        <w:t>Public Health England and the NHS.</w:t>
      </w:r>
    </w:p>
    <w:p w14:paraId="13D613F4" w14:textId="0E306665" w:rsidR="00D339AA" w:rsidRPr="00606EF0" w:rsidRDefault="00D339AA" w:rsidP="00D339AA">
      <w:pPr>
        <w:spacing w:after="0"/>
        <w:rPr>
          <w:rFonts w:ascii="Roboto Light" w:hAnsi="Roboto Light"/>
          <w:b/>
          <w:bCs/>
          <w:sz w:val="24"/>
          <w:szCs w:val="24"/>
          <w:lang w:val="en-US"/>
        </w:rPr>
      </w:pPr>
    </w:p>
    <w:p w14:paraId="71D4E237" w14:textId="77777777" w:rsidR="00CF68B3" w:rsidRPr="00606EF0" w:rsidRDefault="00CF68B3" w:rsidP="00D339AA">
      <w:pPr>
        <w:spacing w:after="0"/>
        <w:rPr>
          <w:rFonts w:ascii="Roboto Light" w:hAnsi="Roboto Light"/>
          <w:b/>
          <w:bCs/>
          <w:sz w:val="24"/>
          <w:szCs w:val="24"/>
          <w:lang w:val="en-US"/>
        </w:rPr>
      </w:pPr>
    </w:p>
    <w:p w14:paraId="36C2401A" w14:textId="34C20FBA" w:rsidR="00D339AA" w:rsidRPr="00606EF0" w:rsidRDefault="00CF68B3" w:rsidP="00CF68B3">
      <w:pPr>
        <w:jc w:val="center"/>
        <w:rPr>
          <w:rFonts w:ascii="Roboto Light" w:hAnsi="Roboto Light"/>
          <w:b/>
          <w:bCs/>
          <w:sz w:val="28"/>
          <w:szCs w:val="28"/>
          <w:u w:val="single"/>
        </w:rPr>
      </w:pPr>
      <w:r w:rsidRPr="00606EF0">
        <w:rPr>
          <w:rFonts w:ascii="Roboto Light" w:hAnsi="Roboto Light"/>
          <w:b/>
          <w:bCs/>
          <w:sz w:val="28"/>
          <w:szCs w:val="28"/>
          <w:u w:val="single"/>
        </w:rPr>
        <w:t>Safety measures implemented for visitors across all our care homes</w:t>
      </w:r>
    </w:p>
    <w:p w14:paraId="7548FBF7" w14:textId="6CAF6FFF" w:rsidR="00CF68B3" w:rsidRPr="00606EF0" w:rsidRDefault="00CF68B3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  <w:r w:rsidRPr="00606EF0">
        <w:rPr>
          <w:rFonts w:ascii="Roboto Light" w:hAnsi="Roboto Light"/>
          <w:noProof/>
        </w:rPr>
        <w:drawing>
          <wp:inline distT="0" distB="0" distL="0" distR="0" wp14:anchorId="321A8C7C" wp14:editId="66615D08">
            <wp:extent cx="571500" cy="476250"/>
            <wp:effectExtent l="0" t="0" r="0" b="0"/>
            <wp:docPr id="3" name="Picture 3" descr="Stainless Steel Clipboard Range - Adv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less Steel Clipboard Range - Advec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5" cy="4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2A" w:rsidRPr="00606EF0">
        <w:rPr>
          <w:rFonts w:ascii="Roboto Light" w:hAnsi="Roboto Light"/>
          <w:b/>
          <w:bCs/>
          <w:sz w:val="20"/>
          <w:szCs w:val="20"/>
        </w:rPr>
        <w:t xml:space="preserve">HEALTH QUESTIONNAIRE </w:t>
      </w:r>
      <w:r w:rsidR="00865B2A" w:rsidRPr="00606EF0">
        <w:rPr>
          <w:rFonts w:ascii="Roboto Light" w:hAnsi="Roboto Light"/>
          <w:b/>
          <w:bCs/>
          <w:noProof/>
          <w:sz w:val="20"/>
          <w:szCs w:val="20"/>
        </w:rPr>
        <w:drawing>
          <wp:inline distT="0" distB="0" distL="0" distR="0" wp14:anchorId="3945E825" wp14:editId="39E97B81">
            <wp:extent cx="740993" cy="588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93" cy="6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2A" w:rsidRPr="00606EF0">
        <w:rPr>
          <w:rFonts w:ascii="Roboto Light" w:hAnsi="Roboto Light"/>
          <w:b/>
          <w:bCs/>
          <w:sz w:val="20"/>
          <w:szCs w:val="20"/>
        </w:rPr>
        <w:t xml:space="preserve">HAND SANITISATION   </w:t>
      </w:r>
      <w:r w:rsidR="00865B2A" w:rsidRPr="00606EF0">
        <w:rPr>
          <w:rFonts w:ascii="Roboto Light" w:hAnsi="Roboto Light"/>
          <w:noProof/>
        </w:rPr>
        <w:drawing>
          <wp:inline distT="0" distB="0" distL="0" distR="0" wp14:anchorId="5B158139" wp14:editId="3F487A80">
            <wp:extent cx="620846" cy="516890"/>
            <wp:effectExtent l="0" t="0" r="8255" b="0"/>
            <wp:docPr id="5" name="Picture 5" descr="DURABLE converts part of its production to produce PPE | Deal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ABLE converts part of its production to produce PPE | Dealer Sup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6" cy="5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2A" w:rsidRPr="00606EF0">
        <w:rPr>
          <w:rFonts w:ascii="Roboto Light" w:hAnsi="Roboto Light"/>
          <w:b/>
          <w:bCs/>
          <w:sz w:val="20"/>
          <w:szCs w:val="20"/>
        </w:rPr>
        <w:t>MANDATORY PPE</w:t>
      </w:r>
    </w:p>
    <w:p w14:paraId="4CCB8379" w14:textId="216888F1" w:rsidR="00865B2A" w:rsidRPr="00606EF0" w:rsidRDefault="00865B2A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  <w:r w:rsidRPr="00606EF0">
        <w:rPr>
          <w:rFonts w:ascii="Roboto Light" w:hAnsi="Roboto Light"/>
          <w:b/>
          <w:bCs/>
          <w:sz w:val="20"/>
          <w:szCs w:val="20"/>
        </w:rPr>
        <w:t xml:space="preserve">                 UPON ENTRY </w:t>
      </w:r>
    </w:p>
    <w:p w14:paraId="425A5068" w14:textId="1DCB6ADE" w:rsidR="00865B2A" w:rsidRPr="00606EF0" w:rsidRDefault="00865B2A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</w:p>
    <w:p w14:paraId="1FCF8C42" w14:textId="77777777" w:rsidR="00865B2A" w:rsidRPr="00606EF0" w:rsidRDefault="00865B2A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</w:p>
    <w:p w14:paraId="223FEB6F" w14:textId="0184ACA4" w:rsidR="00865B2A" w:rsidRPr="00606EF0" w:rsidRDefault="00865B2A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  <w:r w:rsidRPr="00606EF0">
        <w:rPr>
          <w:rFonts w:ascii="Roboto Light" w:hAnsi="Roboto Light"/>
          <w:b/>
          <w:bCs/>
          <w:noProof/>
        </w:rPr>
        <w:drawing>
          <wp:inline distT="0" distB="0" distL="0" distR="0" wp14:anchorId="387C0180" wp14:editId="5BECBE27">
            <wp:extent cx="609600" cy="7065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7" cy="7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F0">
        <w:rPr>
          <w:rFonts w:ascii="Roboto Light" w:hAnsi="Roboto Light"/>
          <w:b/>
          <w:bCs/>
          <w:sz w:val="20"/>
          <w:szCs w:val="20"/>
        </w:rPr>
        <w:t>SOCIAL DISTANCING</w:t>
      </w:r>
      <w:r w:rsidRPr="00606EF0">
        <w:rPr>
          <w:rFonts w:ascii="Roboto Light" w:hAnsi="Roboto Light"/>
          <w:b/>
          <w:bCs/>
        </w:rPr>
        <w:t xml:space="preserve">      </w:t>
      </w:r>
      <w:r w:rsidRPr="00606EF0">
        <w:rPr>
          <w:rFonts w:ascii="Roboto Light" w:hAnsi="Roboto Light"/>
          <w:b/>
          <w:bCs/>
          <w:noProof/>
        </w:rPr>
        <w:drawing>
          <wp:inline distT="0" distB="0" distL="0" distR="0" wp14:anchorId="08106EFE" wp14:editId="73A807B2">
            <wp:extent cx="506339" cy="5238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3" cy="5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220" w:rsidRPr="00606EF0">
        <w:rPr>
          <w:rFonts w:ascii="Roboto Light" w:hAnsi="Roboto Light"/>
          <w:b/>
          <w:bCs/>
        </w:rPr>
        <w:t xml:space="preserve">  </w:t>
      </w:r>
      <w:r w:rsidR="00F44220" w:rsidRPr="00606EF0">
        <w:rPr>
          <w:rFonts w:ascii="Roboto Light" w:hAnsi="Roboto Light"/>
          <w:b/>
          <w:bCs/>
          <w:sz w:val="20"/>
          <w:szCs w:val="20"/>
        </w:rPr>
        <w:t xml:space="preserve">RESTRICTED ACCESS          </w:t>
      </w:r>
      <w:r w:rsidR="00F44220" w:rsidRPr="00606EF0">
        <w:rPr>
          <w:rFonts w:ascii="Roboto Light" w:hAnsi="Roboto Light"/>
          <w:noProof/>
        </w:rPr>
        <w:drawing>
          <wp:inline distT="0" distB="0" distL="0" distR="0" wp14:anchorId="7606F4F8" wp14:editId="6527F44B">
            <wp:extent cx="542925" cy="542925"/>
            <wp:effectExtent l="0" t="0" r="9525" b="9525"/>
            <wp:docPr id="8" name="Picture 8" descr="Glitter Gift Boxes | Tiny Box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itter Gift Boxes | Tiny Box Comp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220" w:rsidRPr="00606EF0">
        <w:rPr>
          <w:rFonts w:ascii="Roboto Light" w:hAnsi="Roboto Light"/>
          <w:b/>
          <w:bCs/>
          <w:sz w:val="20"/>
          <w:szCs w:val="20"/>
        </w:rPr>
        <w:t xml:space="preserve">ENSURE GIFTS ARE </w:t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</w:r>
      <w:r w:rsidR="00F44220" w:rsidRPr="00606EF0">
        <w:rPr>
          <w:rFonts w:ascii="Roboto Light" w:hAnsi="Roboto Light"/>
          <w:b/>
          <w:bCs/>
          <w:sz w:val="20"/>
          <w:szCs w:val="20"/>
        </w:rPr>
        <w:tab/>
        <w:t xml:space="preserve">   SANITSED </w:t>
      </w:r>
    </w:p>
    <w:p w14:paraId="59DFCB25" w14:textId="798133CA" w:rsidR="00F44220" w:rsidRPr="00606EF0" w:rsidRDefault="00F44220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</w:p>
    <w:p w14:paraId="2D2DCC66" w14:textId="1A3B987B" w:rsidR="00F44220" w:rsidRPr="00606EF0" w:rsidRDefault="00F44220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  <w:r w:rsidRPr="00606EF0">
        <w:rPr>
          <w:rFonts w:ascii="Roboto Light" w:hAnsi="Roboto Light"/>
          <w:b/>
          <w:bCs/>
          <w:sz w:val="24"/>
          <w:szCs w:val="24"/>
        </w:rPr>
        <w:t xml:space="preserve">  </w:t>
      </w:r>
      <w:r w:rsidRPr="00606EF0">
        <w:rPr>
          <w:rFonts w:ascii="Roboto Light" w:hAnsi="Roboto Light"/>
          <w:b/>
          <w:bCs/>
          <w:noProof/>
        </w:rPr>
        <w:drawing>
          <wp:inline distT="0" distB="0" distL="0" distR="0" wp14:anchorId="0CF5B52B" wp14:editId="5602DD6D">
            <wp:extent cx="447675" cy="447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F0">
        <w:rPr>
          <w:rFonts w:ascii="Roboto Light" w:hAnsi="Roboto Light"/>
          <w:b/>
          <w:bCs/>
          <w:sz w:val="20"/>
          <w:szCs w:val="20"/>
        </w:rPr>
        <w:t xml:space="preserve">AVOID PUBLIC                         </w:t>
      </w:r>
      <w:r w:rsidR="001D4BFE" w:rsidRPr="00606EF0">
        <w:rPr>
          <w:rFonts w:ascii="Roboto Light" w:hAnsi="Roboto Light"/>
          <w:noProof/>
        </w:rPr>
        <w:drawing>
          <wp:inline distT="0" distB="0" distL="0" distR="0" wp14:anchorId="3036FCB0" wp14:editId="4888ADCD">
            <wp:extent cx="428625" cy="447675"/>
            <wp:effectExtent l="0" t="0" r="9525" b="9525"/>
            <wp:docPr id="12" name="Picture 12" descr="Healthy Person Icon #122057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y Person Icon #122057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C5D" w:rsidRPr="00606EF0">
        <w:rPr>
          <w:rFonts w:ascii="Roboto Light" w:hAnsi="Roboto Light"/>
          <w:b/>
          <w:bCs/>
          <w:sz w:val="20"/>
          <w:szCs w:val="20"/>
        </w:rPr>
        <w:t xml:space="preserve"> </w:t>
      </w:r>
      <w:r w:rsidR="001D4BFE" w:rsidRPr="00606EF0">
        <w:rPr>
          <w:rFonts w:ascii="Roboto Light" w:hAnsi="Roboto Light"/>
          <w:b/>
          <w:bCs/>
          <w:sz w:val="20"/>
          <w:szCs w:val="20"/>
        </w:rPr>
        <w:t xml:space="preserve">ENSURE YOU ARE 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 xml:space="preserve">                </w:t>
      </w:r>
      <w:r w:rsidR="004E4DA0" w:rsidRPr="00606EF0">
        <w:rPr>
          <w:rFonts w:ascii="Roboto Light" w:hAnsi="Roboto Light"/>
          <w:b/>
          <w:bCs/>
          <w:noProof/>
          <w:sz w:val="20"/>
          <w:szCs w:val="20"/>
        </w:rPr>
        <w:drawing>
          <wp:inline distT="0" distB="0" distL="0" distR="0" wp14:anchorId="5CF5358C" wp14:editId="3414DFE7">
            <wp:extent cx="4476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C5D" w:rsidRPr="00606EF0">
        <w:rPr>
          <w:rFonts w:ascii="Roboto Light" w:hAnsi="Roboto Light"/>
          <w:b/>
          <w:bCs/>
          <w:sz w:val="20"/>
          <w:szCs w:val="20"/>
        </w:rPr>
        <w:t xml:space="preserve"> 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 xml:space="preserve">TEMPERATURE </w:t>
      </w:r>
    </w:p>
    <w:p w14:paraId="62F40761" w14:textId="73C8DC12" w:rsidR="00F44220" w:rsidRPr="00606EF0" w:rsidRDefault="00F44220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  <w:r w:rsidRPr="00606EF0">
        <w:rPr>
          <w:rFonts w:ascii="Roboto Light" w:hAnsi="Roboto Light"/>
          <w:b/>
          <w:bCs/>
          <w:sz w:val="20"/>
          <w:szCs w:val="20"/>
        </w:rPr>
        <w:t xml:space="preserve">                 TRANSPORT WHERE</w:t>
      </w:r>
      <w:r w:rsidR="001D4BFE" w:rsidRPr="00606EF0">
        <w:rPr>
          <w:rFonts w:ascii="Roboto Light" w:hAnsi="Roboto Light"/>
          <w:b/>
          <w:bCs/>
          <w:sz w:val="20"/>
          <w:szCs w:val="20"/>
        </w:rPr>
        <w:tab/>
      </w:r>
      <w:r w:rsidR="004E4DA0" w:rsidRPr="00606EF0">
        <w:rPr>
          <w:rFonts w:ascii="Roboto Light" w:hAnsi="Roboto Light"/>
          <w:b/>
          <w:bCs/>
          <w:sz w:val="20"/>
          <w:szCs w:val="20"/>
        </w:rPr>
        <w:tab/>
        <w:t xml:space="preserve">        </w:t>
      </w:r>
      <w:r w:rsidR="00C57C5D" w:rsidRPr="00606EF0">
        <w:rPr>
          <w:rFonts w:ascii="Roboto Light" w:hAnsi="Roboto Light"/>
          <w:b/>
          <w:bCs/>
          <w:sz w:val="20"/>
          <w:szCs w:val="20"/>
        </w:rPr>
        <w:t xml:space="preserve"> 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 xml:space="preserve"> FEELING WELL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ab/>
        <w:t xml:space="preserve">    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ab/>
      </w:r>
      <w:r w:rsidR="000D1E25" w:rsidRPr="00606EF0">
        <w:rPr>
          <w:rFonts w:ascii="Roboto Light" w:hAnsi="Roboto Light"/>
          <w:b/>
          <w:bCs/>
          <w:sz w:val="20"/>
          <w:szCs w:val="20"/>
        </w:rPr>
        <w:tab/>
        <w:t xml:space="preserve"> SCREENING</w:t>
      </w:r>
      <w:r w:rsidR="004E4DA0" w:rsidRPr="00606EF0">
        <w:rPr>
          <w:rFonts w:ascii="Roboto Light" w:hAnsi="Roboto Light"/>
          <w:b/>
          <w:bCs/>
          <w:sz w:val="20"/>
          <w:szCs w:val="20"/>
        </w:rPr>
        <w:t xml:space="preserve"> </w:t>
      </w:r>
      <w:r w:rsidR="001D4BFE" w:rsidRPr="00606EF0">
        <w:rPr>
          <w:rFonts w:ascii="Roboto Light" w:hAnsi="Roboto Light"/>
          <w:b/>
          <w:bCs/>
          <w:sz w:val="20"/>
          <w:szCs w:val="20"/>
        </w:rPr>
        <w:t xml:space="preserve">          </w:t>
      </w:r>
      <w:r w:rsidR="001D4BFE" w:rsidRPr="00606EF0">
        <w:rPr>
          <w:rFonts w:ascii="Roboto Light" w:hAnsi="Roboto Light"/>
          <w:b/>
          <w:bCs/>
          <w:sz w:val="20"/>
          <w:szCs w:val="20"/>
        </w:rPr>
        <w:tab/>
      </w:r>
      <w:r w:rsidR="001D4BFE" w:rsidRPr="00606EF0">
        <w:rPr>
          <w:rFonts w:ascii="Roboto Light" w:hAnsi="Roboto Light"/>
          <w:b/>
          <w:bCs/>
          <w:sz w:val="20"/>
          <w:szCs w:val="20"/>
        </w:rPr>
        <w:tab/>
      </w:r>
      <w:r w:rsidRPr="00606EF0">
        <w:rPr>
          <w:rFonts w:ascii="Roboto Light" w:hAnsi="Roboto Light"/>
          <w:b/>
          <w:bCs/>
          <w:sz w:val="20"/>
          <w:szCs w:val="20"/>
        </w:rPr>
        <w:t xml:space="preserve">   POSSIBLE</w:t>
      </w:r>
      <w:r w:rsidRPr="00606EF0">
        <w:rPr>
          <w:rFonts w:ascii="Roboto Light" w:hAnsi="Roboto Light"/>
          <w:b/>
          <w:bCs/>
          <w:sz w:val="20"/>
          <w:szCs w:val="20"/>
        </w:rPr>
        <w:tab/>
      </w:r>
    </w:p>
    <w:p w14:paraId="546BF778" w14:textId="4D0190E2" w:rsidR="00CF68B3" w:rsidRPr="00606EF0" w:rsidRDefault="00CF68B3" w:rsidP="00865B2A">
      <w:pPr>
        <w:pStyle w:val="NoSpacing"/>
        <w:rPr>
          <w:rFonts w:ascii="Roboto Light" w:hAnsi="Roboto Light"/>
          <w:b/>
          <w:bCs/>
          <w:sz w:val="20"/>
          <w:szCs w:val="20"/>
        </w:rPr>
      </w:pPr>
    </w:p>
    <w:p w14:paraId="50200338" w14:textId="7728625E" w:rsidR="00CF68B3" w:rsidRPr="00865B2A" w:rsidRDefault="00CF68B3" w:rsidP="00865B2A">
      <w:pPr>
        <w:pStyle w:val="NoSpacing"/>
        <w:rPr>
          <w:rFonts w:ascii="Roboto Light" w:hAnsi="Roboto Light"/>
          <w:b/>
          <w:bCs/>
          <w:sz w:val="24"/>
          <w:szCs w:val="24"/>
        </w:rPr>
      </w:pPr>
    </w:p>
    <w:p w14:paraId="6352A6FC" w14:textId="74DCEEAE" w:rsidR="00CF68B3" w:rsidRPr="00865B2A" w:rsidRDefault="00CF68B3" w:rsidP="00865B2A">
      <w:pPr>
        <w:pStyle w:val="NoSpacing"/>
        <w:rPr>
          <w:rFonts w:ascii="Roboto Light" w:hAnsi="Roboto Light"/>
          <w:b/>
          <w:bCs/>
          <w:sz w:val="24"/>
          <w:szCs w:val="24"/>
        </w:rPr>
      </w:pPr>
    </w:p>
    <w:p w14:paraId="5ABD80F2" w14:textId="43A9352A" w:rsidR="00CF68B3" w:rsidRPr="00CF68B3" w:rsidRDefault="00CF68B3" w:rsidP="00CF68B3">
      <w:pPr>
        <w:jc w:val="center"/>
        <w:rPr>
          <w:rFonts w:ascii="Roboto Light" w:hAnsi="Roboto Light"/>
          <w:b/>
          <w:bCs/>
          <w:sz w:val="24"/>
          <w:szCs w:val="24"/>
        </w:rPr>
      </w:pPr>
    </w:p>
    <w:sectPr w:rsidR="00CF68B3" w:rsidRPr="00CF68B3" w:rsidSect="009901C6">
      <w:headerReference w:type="default" r:id="rId18"/>
      <w:footerReference w:type="default" r:id="rId19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65CA" w14:textId="77777777" w:rsidR="007E4B8D" w:rsidRDefault="007E4B8D">
      <w:pPr>
        <w:spacing w:after="0" w:line="240" w:lineRule="auto"/>
      </w:pPr>
      <w:r>
        <w:separator/>
      </w:r>
    </w:p>
  </w:endnote>
  <w:endnote w:type="continuationSeparator" w:id="0">
    <w:p w14:paraId="0747B37B" w14:textId="77777777" w:rsidR="007E4B8D" w:rsidRDefault="007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CE03" w14:textId="77777777" w:rsidR="009901C6" w:rsidRPr="009901C6" w:rsidRDefault="00D339AA" w:rsidP="009901C6">
    <w:pPr>
      <w:spacing w:after="0"/>
      <w:rPr>
        <w:sz w:val="16"/>
        <w:szCs w:val="16"/>
      </w:rPr>
    </w:pPr>
    <w:r w:rsidRPr="009901C6">
      <w:rPr>
        <w:sz w:val="16"/>
        <w:szCs w:val="16"/>
      </w:rPr>
      <w:t xml:space="preserve">Registered Office: </w:t>
    </w:r>
    <w:proofErr w:type="spellStart"/>
    <w:r w:rsidRPr="009901C6">
      <w:rPr>
        <w:sz w:val="16"/>
        <w:szCs w:val="16"/>
      </w:rPr>
      <w:t>Alliotts</w:t>
    </w:r>
    <w:proofErr w:type="spellEnd"/>
    <w:r w:rsidRPr="009901C6">
      <w:rPr>
        <w:sz w:val="16"/>
        <w:szCs w:val="16"/>
      </w:rPr>
      <w:t>, Friary Court, 13-21 High Street, Guildford, Surrey GU1 3DL.  Registered in England No. 5818630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B18D" w14:textId="77777777" w:rsidR="007E4B8D" w:rsidRDefault="007E4B8D">
      <w:pPr>
        <w:spacing w:after="0" w:line="240" w:lineRule="auto"/>
      </w:pPr>
      <w:r>
        <w:separator/>
      </w:r>
    </w:p>
  </w:footnote>
  <w:footnote w:type="continuationSeparator" w:id="0">
    <w:p w14:paraId="66640868" w14:textId="77777777" w:rsidR="007E4B8D" w:rsidRDefault="007E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FF68" w14:textId="77777777" w:rsidR="009901C6" w:rsidRDefault="0056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015"/>
    <w:multiLevelType w:val="hybridMultilevel"/>
    <w:tmpl w:val="EA04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AA"/>
    <w:rsid w:val="000D1E25"/>
    <w:rsid w:val="001A7AA1"/>
    <w:rsid w:val="001D4BFE"/>
    <w:rsid w:val="004E4DA0"/>
    <w:rsid w:val="00560332"/>
    <w:rsid w:val="00606EF0"/>
    <w:rsid w:val="00756AC7"/>
    <w:rsid w:val="007E3E44"/>
    <w:rsid w:val="007E4B8D"/>
    <w:rsid w:val="00865B2A"/>
    <w:rsid w:val="00C57C5D"/>
    <w:rsid w:val="00CF68B3"/>
    <w:rsid w:val="00D339AA"/>
    <w:rsid w:val="00E05B4D"/>
    <w:rsid w:val="00EE5D80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DB2"/>
  <w15:chartTrackingRefBased/>
  <w15:docId w15:val="{4CD2D474-48E9-40B5-BB29-47E9D3BB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AA"/>
    <w:pPr>
      <w:tabs>
        <w:tab w:val="center" w:pos="4513"/>
        <w:tab w:val="right" w:pos="9026"/>
      </w:tabs>
      <w:spacing w:after="0" w:line="240" w:lineRule="auto"/>
    </w:pPr>
    <w:rPr>
      <w:rFonts w:ascii="Roboto Lt" w:hAnsi="Roboto L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39AA"/>
    <w:rPr>
      <w:rFonts w:ascii="Roboto Lt" w:hAnsi="Roboto Lt"/>
      <w:lang w:val="en-US"/>
    </w:rPr>
  </w:style>
  <w:style w:type="paragraph" w:styleId="NoSpacing">
    <w:name w:val="No Spacing"/>
    <w:uiPriority w:val="1"/>
    <w:qFormat/>
    <w:rsid w:val="00865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22C9.1A1B5CA0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Marsden</dc:creator>
  <cp:keywords/>
  <dc:description/>
  <cp:lastModifiedBy>Miles Pearce</cp:lastModifiedBy>
  <cp:revision>2</cp:revision>
  <dcterms:created xsi:type="dcterms:W3CDTF">2020-09-29T09:42:00Z</dcterms:created>
  <dcterms:modified xsi:type="dcterms:W3CDTF">2020-09-29T09:42:00Z</dcterms:modified>
</cp:coreProperties>
</file>